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省级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生态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环境保护督察整改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销号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公示</w:t>
      </w:r>
    </w:p>
    <w:p>
      <w:pPr>
        <w:ind w:firstLine="880" w:firstLineChars="200"/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佳木斯市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前进</w:t>
      </w:r>
      <w:r>
        <w:rPr>
          <w:rFonts w:hint="eastAsia" w:ascii="仿宋" w:hAnsi="仿宋" w:eastAsia="仿宋" w:cs="仿宋"/>
          <w:sz w:val="32"/>
          <w:szCs w:val="32"/>
        </w:rPr>
        <w:t>区人民政府已完成省级生态环境保护督察2021年第32项问题整改，拟申请验收销号。照《黑龙江省中央生态环境力法(试行》规定，现对该项整改任务完成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向社会公示: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整改任务:部分县区对农村人居环境整治工作重视程度不够，农村环境治理措施不到位，生活圾、畜离类污随意堆存问题普遍存在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二、整改目标:提高政治站位，主动担当，勇于作为，扎扎实实把农村人居环境整治工作抓实抓好、抑出成效。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整改措施:1.充分将网格排查与环境卫生整治相结合，重点对辖区内的路边、村边及房前屋后的积存垃圾进行检查、清扫，不留死角，彻底清除可视范围内的垃圾。2.持续加大人居环境整治力度，紧盯关键区域，聚焦突出问题，开展清脏、治乱、增绿、美化、管护等行动，推进农村人居环境管护常态化、长效化、精细化运行。3.充分运用"横向到边、纵向到底"的宣传机制，将微信群、微信公众号等宣传"新手段"与村村响"大喇叭、宣传标语、入户宣传等"土办法"相结合，持续推进环境卫生整治宣传活动，形成"人人关注环境卫生、时时维护环境卫生"齐抓共管的浓厚氛围，推动村容村貌和家庭环境持续改善。4.举一反三全面排查问题，不折不扣推动整改任务落地见效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四、整改主要工作及成效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成立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前进</w:t>
      </w:r>
      <w:r>
        <w:rPr>
          <w:rFonts w:hint="eastAsia" w:ascii="仿宋" w:hAnsi="仿宋" w:eastAsia="仿宋" w:cs="仿宋"/>
          <w:sz w:val="32"/>
          <w:szCs w:val="32"/>
        </w:rPr>
        <w:t>区人居环境整治工作领导小组，召开专题会议研究部署工作，制定《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前进</w:t>
      </w:r>
      <w:r>
        <w:rPr>
          <w:rFonts w:hint="eastAsia" w:ascii="仿宋" w:hAnsi="仿宋" w:eastAsia="仿宋" w:cs="仿宋"/>
          <w:sz w:val="32"/>
          <w:szCs w:val="32"/>
        </w:rPr>
        <w:t>区农村人居环境整治提升五年行动方案》。区级分管领导、局机关干部定期对村屯卫生清理情况进行督促检查，现场指出村屯环境整治工作中存在的问题，并就村屯环境整治工作推进过程中遇到的问题现场进行了指导。开展集中清理整治专项行动，强化日常保洁，设置生活垃圾集中处理垃圾箱和移动式垃圾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sz w:val="32"/>
          <w:szCs w:val="32"/>
        </w:rPr>
        <w:t>个，实现了垃圾点平房区全覆盖。农村垃圾日产日清，人居环境得到有效提升。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五、公示时间:2022年11月14日至2022年11月25日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受理部门:区农业农村局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受理地址：南岗村村民委员会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 如对该项整改任务完成情况有异议，请以书面或电话形式，向前进区农业农村局反映。邮寄的以邮戳为准，直接送达的以送达日期为准。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ODUzOWExYTFjMWFhYjY1ZGQ4NDgzODRkMTdhOTkifQ=="/>
  </w:docVars>
  <w:rsids>
    <w:rsidRoot w:val="00000000"/>
    <w:rsid w:val="1F305A0C"/>
    <w:rsid w:val="429A2A5D"/>
    <w:rsid w:val="4B356A99"/>
    <w:rsid w:val="64A0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2023-10-12T06:49:00Z</dcterms:created>
  <dc:creator>Administrator</dc:creator>
  <cp:lastModifiedBy>*'静萍'*</cp:lastModifiedBy>
  <dcterms:modified xsi:type="dcterms:W3CDTF">2023-10-12T08:04:03Z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8FD4EF8AF3EB4211893151AE97DCDAE5_13</vt:lpwstr>
  </property>
</Properties>
</file>